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3B" w:rsidRDefault="00C942ED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</w:p>
    <w:p w:rsidR="00E421E1" w:rsidRDefault="00E421E1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8643B" w:rsidRPr="00E421E1" w:rsidRDefault="0088643B">
      <w:pPr>
        <w:spacing w:after="0" w:line="240" w:lineRule="auto"/>
        <w:jc w:val="right"/>
        <w:rPr>
          <w:rFonts w:ascii="Verdana" w:hAnsi="Verdana" w:cs="Arial"/>
          <w:sz w:val="2"/>
          <w:szCs w:val="20"/>
        </w:rPr>
      </w:pPr>
    </w:p>
    <w:p w:rsidR="0088643B" w:rsidRPr="00E421E1" w:rsidRDefault="0088643B">
      <w:pPr>
        <w:spacing w:after="0" w:line="240" w:lineRule="auto"/>
        <w:jc w:val="right"/>
        <w:rPr>
          <w:rFonts w:ascii="Verdana" w:hAnsi="Verdana" w:cs="Arial"/>
          <w:sz w:val="6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8643B" w:rsidRPr="00C37D4A" w:rsidRDefault="00C37D4A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I CIRCOLO DIDATTICO </w:t>
      </w:r>
      <w:r w:rsidRPr="00C37D4A">
        <w:rPr>
          <w:rFonts w:ascii="Verdana" w:hAnsi="Verdana" w:cs="Arial"/>
          <w:sz w:val="20"/>
          <w:szCs w:val="20"/>
        </w:rPr>
        <w:t>“COLLODI”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</w:t>
      </w:r>
      <w:r w:rsidR="00E421E1">
        <w:rPr>
          <w:rFonts w:ascii="Arial Narrow" w:hAnsi="Arial Narrow" w:cs="Times New Roman"/>
          <w:sz w:val="22"/>
          <w:szCs w:val="22"/>
        </w:rPr>
        <w:t xml:space="preserve">__il ______________, residente </w:t>
      </w:r>
      <w:r>
        <w:rPr>
          <w:rFonts w:ascii="Arial Narrow" w:hAnsi="Arial Narrow" w:cs="Times New Roman"/>
          <w:sz w:val="22"/>
          <w:szCs w:val="22"/>
        </w:rPr>
        <w:t xml:space="preserve">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</w:t>
      </w:r>
      <w:r w:rsidR="00E421E1">
        <w:rPr>
          <w:rFonts w:ascii="Arial Narrow" w:hAnsi="Arial Narrow" w:cs="Times New Roman"/>
          <w:sz w:val="22"/>
          <w:szCs w:val="22"/>
        </w:rPr>
        <w:t xml:space="preserve">amente alla graduatoria interna di </w:t>
      </w:r>
      <w:r>
        <w:rPr>
          <w:rFonts w:ascii="Arial Narrow" w:hAnsi="Arial Narrow" w:cs="Times New Roman"/>
          <w:sz w:val="22"/>
          <w:szCs w:val="22"/>
        </w:rPr>
        <w:t>istituto per l’individuazione di eventuali soprannum</w:t>
      </w:r>
      <w:r w:rsidR="008E2AE9">
        <w:rPr>
          <w:rFonts w:ascii="Arial Narrow" w:hAnsi="Arial Narrow" w:cs="Times New Roman"/>
          <w:sz w:val="22"/>
          <w:szCs w:val="22"/>
        </w:rPr>
        <w:t>erari per l’anno scolastico 20</w:t>
      </w:r>
      <w:r w:rsidR="004B521A">
        <w:rPr>
          <w:rFonts w:ascii="Arial Narrow" w:hAnsi="Arial Narrow" w:cs="Times New Roman"/>
          <w:sz w:val="22"/>
          <w:szCs w:val="22"/>
        </w:rPr>
        <w:t>24/25</w:t>
      </w:r>
      <w:r w:rsidR="00E421E1">
        <w:rPr>
          <w:rFonts w:ascii="Arial Narrow" w:hAnsi="Arial Narrow" w:cs="Times New Roman"/>
          <w:sz w:val="22"/>
          <w:szCs w:val="22"/>
        </w:rPr>
        <w:t xml:space="preserve">     </w:t>
      </w:r>
    </w:p>
    <w:p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E421E1" w:rsidRPr="00E421E1" w:rsidRDefault="00E421E1">
      <w:pPr>
        <w:pStyle w:val="Default"/>
        <w:spacing w:line="276" w:lineRule="auto"/>
        <w:jc w:val="center"/>
        <w:rPr>
          <w:rFonts w:ascii="Arial Narrow" w:hAnsi="Arial Narrow" w:cs="Times New Roman"/>
          <w:sz w:val="16"/>
          <w:szCs w:val="22"/>
        </w:rPr>
      </w:pP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delleconseguenze previste dalla legge in caso di dichiarazioni mendaci, quanto segue: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(prov.____)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</w:t>
      </w:r>
      <w:r w:rsidR="00E421E1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di_______________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può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________________________ in quanto nella sede di titolarità non esiste un istituto di cura nel quale il medesimo possa essere assistito .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E421E1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Superamento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 concorso ordinario di grado pari o superiore </w:t>
      </w:r>
    </w:p>
    <w:p w:rsidR="0088643B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88643B" w:rsidRPr="00E421E1" w:rsidRDefault="00BD718E" w:rsidP="00E421E1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88643B" w:rsidRPr="00E421E1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6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trasferito d'ufficio nel quinquennio precedente che chiede la continuità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Docenti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passaggio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Partecipazione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agli Esami di Stato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delcorso dei singoli anni e di un esame finale.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dei 10 punti aggiuntivi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ambitoprovinciale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trasferitod’ufficio in quanto soprannumerario;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tutt’oggiin quanto non utilizzato per trasferimento provinciale od assegnazione provvisoria.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del punteggio CLIL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8643B" w:rsidRPr="00E421E1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14"/>
          <w:szCs w:val="22"/>
        </w:rPr>
      </w:pPr>
      <w:bookmarkStart w:id="0" w:name="_GoBack"/>
      <w:bookmarkEnd w:id="0"/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E421E1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3B"/>
    <w:rsid w:val="00186E99"/>
    <w:rsid w:val="002074CA"/>
    <w:rsid w:val="00350DE4"/>
    <w:rsid w:val="004B521A"/>
    <w:rsid w:val="004E3328"/>
    <w:rsid w:val="00544020"/>
    <w:rsid w:val="0088643B"/>
    <w:rsid w:val="00890EDE"/>
    <w:rsid w:val="008E2AE9"/>
    <w:rsid w:val="008F5875"/>
    <w:rsid w:val="0094052F"/>
    <w:rsid w:val="00BD718E"/>
    <w:rsid w:val="00C37D4A"/>
    <w:rsid w:val="00C942ED"/>
    <w:rsid w:val="00DB6130"/>
    <w:rsid w:val="00E4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6022E-E330-4DF4-BC05-A469BC9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Gabriella Giangrande</cp:lastModifiedBy>
  <cp:revision>2</cp:revision>
  <cp:lastPrinted>2023-03-02T07:45:00Z</cp:lastPrinted>
  <dcterms:created xsi:type="dcterms:W3CDTF">2024-02-27T07:55:00Z</dcterms:created>
  <dcterms:modified xsi:type="dcterms:W3CDTF">2024-02-27T07:55:00Z</dcterms:modified>
</cp:coreProperties>
</file>